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51F" w14:textId="2DB4C702" w:rsidR="007437EF" w:rsidRDefault="007437EF" w:rsidP="003E0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9B1">
        <w:rPr>
          <w:rFonts w:ascii="Times New Roman" w:hAnsi="Times New Roman" w:cs="Times New Roman"/>
          <w:sz w:val="24"/>
          <w:szCs w:val="24"/>
          <w:lang w:val="en-US"/>
        </w:rPr>
        <w:t>DECLARAREA VALORII CONSTRUC</w:t>
      </w:r>
      <w:r w:rsidRPr="000219B1">
        <w:rPr>
          <w:rFonts w:ascii="Times New Roman" w:hAnsi="Times New Roman" w:cs="Times New Roman"/>
          <w:sz w:val="24"/>
          <w:szCs w:val="24"/>
        </w:rPr>
        <w:t>ȚIILOR LA FINALIZAREA LUCRĂRILOR</w:t>
      </w:r>
    </w:p>
    <w:p w14:paraId="0B435B21" w14:textId="77777777" w:rsidR="003E0182" w:rsidRDefault="003E0182" w:rsidP="003E018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7764A" w14:textId="4CF6032A" w:rsidR="007437EF" w:rsidRPr="000219B1" w:rsidRDefault="007437EF" w:rsidP="007437EF">
      <w:pPr>
        <w:rPr>
          <w:rFonts w:ascii="Times New Roman" w:hAnsi="Times New Roman" w:cs="Times New Roman"/>
          <w:b/>
          <w:bCs/>
        </w:rPr>
      </w:pPr>
      <w:r w:rsidRPr="000219B1">
        <w:rPr>
          <w:rFonts w:ascii="Times New Roman" w:hAnsi="Times New Roman" w:cs="Times New Roman"/>
          <w:b/>
          <w:bCs/>
        </w:rPr>
        <w:t>REGULARIZĂRI TAXE</w:t>
      </w:r>
    </w:p>
    <w:p w14:paraId="248D61EA" w14:textId="6B72BADA" w:rsidR="007437EF" w:rsidRPr="000219B1" w:rsidRDefault="007437EF" w:rsidP="007437E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219B1">
        <w:rPr>
          <w:rFonts w:ascii="Times New Roman" w:hAnsi="Times New Roman" w:cs="Times New Roman"/>
          <w:b/>
          <w:bCs/>
          <w:sz w:val="20"/>
          <w:szCs w:val="20"/>
        </w:rPr>
        <w:t>Regularizarea taxelor și cotelor legale:</w:t>
      </w:r>
    </w:p>
    <w:p w14:paraId="7D1FA83A" w14:textId="40741D62" w:rsidR="001064A3" w:rsidRPr="000219B1" w:rsidRDefault="007437EF" w:rsidP="000219B1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În conformitate cu prevederile art.267 alin.(14) din Legea nr.571/2003 Cod fiscal, cu modificările și completările ulterioare, în cel mult 15 zile de la data finalizării lucrărilor de construcții, odată cu efectuarea recepției la terminarea lucrărilor, solicitant</w:t>
      </w:r>
      <w:r w:rsidR="001064A3" w:rsidRPr="000219B1">
        <w:rPr>
          <w:rFonts w:ascii="Times New Roman" w:hAnsi="Times New Roman" w:cs="Times New Roman"/>
          <w:sz w:val="20"/>
          <w:szCs w:val="20"/>
        </w:rPr>
        <w:t>ul(investitorul/beneficiarul) are obligația de a regulariza taxele și cotele legale.</w:t>
      </w:r>
    </w:p>
    <w:p w14:paraId="21326C62" w14:textId="5D9BE18F" w:rsidR="001064A3" w:rsidRPr="000219B1" w:rsidRDefault="001064A3" w:rsidP="001064A3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="00D800F1" w:rsidRPr="000219B1">
        <w:rPr>
          <w:rFonts w:ascii="Times New Roman" w:hAnsi="Times New Roman" w:cs="Times New Roman"/>
          <w:sz w:val="20"/>
          <w:szCs w:val="20"/>
        </w:rPr>
        <w:tab/>
      </w:r>
      <w:r w:rsidR="00F4191C" w:rsidRPr="000219B1">
        <w:rPr>
          <w:rFonts w:ascii="Times New Roman" w:hAnsi="Times New Roman" w:cs="Times New Roman"/>
          <w:sz w:val="20"/>
          <w:szCs w:val="20"/>
        </w:rPr>
        <w:t>Î</w:t>
      </w:r>
      <w:r w:rsidRPr="000219B1">
        <w:rPr>
          <w:rFonts w:ascii="Times New Roman" w:hAnsi="Times New Roman" w:cs="Times New Roman"/>
          <w:sz w:val="20"/>
          <w:szCs w:val="20"/>
        </w:rPr>
        <w:t xml:space="preserve">n cazul persoanelor fizice beneficiare a autorizațiilor de construire pentru clădiri, în care valoarea reală a lucrărilor declarată mai mică decât valoarea impozabilă determinată potrivit Anexei la Normele metodologice de aplicare a Legii nr.571/2003 privind Codul Fiscal(HGR nr.447/2004), regularizarea taxei se face </w:t>
      </w:r>
      <w:r w:rsidR="00803291" w:rsidRPr="000219B1">
        <w:rPr>
          <w:rFonts w:ascii="Times New Roman" w:hAnsi="Times New Roman" w:cs="Times New Roman"/>
          <w:sz w:val="20"/>
          <w:szCs w:val="20"/>
        </w:rPr>
        <w:t>prin aplicarea cotei de 1% asupra valorii impozabile stabilite pentru anul în care se face regularizarea</w:t>
      </w:r>
      <w:r w:rsidR="00D800F1" w:rsidRPr="000219B1">
        <w:rPr>
          <w:rFonts w:ascii="Times New Roman" w:hAnsi="Times New Roman" w:cs="Times New Roman"/>
          <w:sz w:val="20"/>
          <w:szCs w:val="20"/>
        </w:rPr>
        <w:t>.</w:t>
      </w:r>
    </w:p>
    <w:p w14:paraId="5BB8B42B" w14:textId="5163616E" w:rsidR="00D800F1" w:rsidRPr="000219B1" w:rsidRDefault="00D800F1" w:rsidP="001064A3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Pr="000219B1">
        <w:rPr>
          <w:rFonts w:ascii="Times New Roman" w:hAnsi="Times New Roman" w:cs="Times New Roman"/>
          <w:sz w:val="20"/>
          <w:szCs w:val="20"/>
        </w:rPr>
        <w:tab/>
        <w:t>În cazul persoanelor juridice – valoarea reală a lucrărilor este cea care corespunde înregistrărilor din evidența contabilă.</w:t>
      </w:r>
    </w:p>
    <w:p w14:paraId="6D545266" w14:textId="4029023E" w:rsidR="00D800F1" w:rsidRPr="000219B1" w:rsidRDefault="00D800F1" w:rsidP="001064A3">
      <w:pPr>
        <w:ind w:left="-284"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Pr="000219B1">
        <w:rPr>
          <w:rFonts w:ascii="Times New Roman" w:hAnsi="Times New Roman" w:cs="Times New Roman"/>
          <w:sz w:val="20"/>
          <w:szCs w:val="20"/>
        </w:rPr>
        <w:tab/>
        <w:t xml:space="preserve">Termenul de plată a diferenței rezultate în urma regularizării taxei pentru eliberarea autorizației de construire este de </w:t>
      </w:r>
      <w:r w:rsidR="00F47FEB" w:rsidRPr="000219B1">
        <w:rPr>
          <w:rFonts w:ascii="Times New Roman" w:hAnsi="Times New Roman" w:cs="Times New Roman"/>
          <w:sz w:val="20"/>
          <w:szCs w:val="20"/>
        </w:rPr>
        <w:t xml:space="preserve">15 zile de la data întocmirii procesului-verbal de recepție, </w:t>
      </w:r>
      <w:r w:rsidR="00F47FEB" w:rsidRPr="000219B1">
        <w:rPr>
          <w:rFonts w:ascii="Times New Roman" w:hAnsi="Times New Roman" w:cs="Times New Roman"/>
          <w:sz w:val="20"/>
          <w:szCs w:val="20"/>
          <w:u w:val="single"/>
        </w:rPr>
        <w:t>dar nu mai târziu de 15 zile de la data expirării termenului de executare lucrări stabilit prin autorizația de construire.</w:t>
      </w:r>
    </w:p>
    <w:p w14:paraId="0047CF75" w14:textId="641908E5" w:rsidR="00F4191C" w:rsidRPr="000219B1" w:rsidRDefault="00F4191C" w:rsidP="001064A3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Pr="000219B1">
        <w:rPr>
          <w:rFonts w:ascii="Times New Roman" w:hAnsi="Times New Roman" w:cs="Times New Roman"/>
          <w:sz w:val="20"/>
          <w:szCs w:val="20"/>
        </w:rPr>
        <w:tab/>
        <w:t>Pentru neplata in termen a diferențelor de taxe , se vor calcula dobânzi în funcție de numărul zilelor de întârziere conform legislației in vigoare.</w:t>
      </w:r>
    </w:p>
    <w:p w14:paraId="2F772E88" w14:textId="50EB0B83" w:rsidR="00F4191C" w:rsidRPr="000219B1" w:rsidRDefault="00F4191C" w:rsidP="001064A3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Pr="000219B1">
        <w:rPr>
          <w:rFonts w:ascii="Times New Roman" w:hAnsi="Times New Roman" w:cs="Times New Roman"/>
          <w:sz w:val="20"/>
          <w:szCs w:val="20"/>
        </w:rPr>
        <w:tab/>
        <w:t xml:space="preserve">Pentru neplata </w:t>
      </w:r>
      <w:r w:rsidR="00365B8D" w:rsidRPr="000219B1">
        <w:rPr>
          <w:rFonts w:ascii="Times New Roman" w:hAnsi="Times New Roman" w:cs="Times New Roman"/>
          <w:sz w:val="20"/>
          <w:szCs w:val="20"/>
        </w:rPr>
        <w:t>în termen a diferențelor de taxe, în scopul descurajării neefectuării plății obligațiilor bugetare, autoritățile publice locale pot face publice informațiile referitoare la contribuabilii în cauză, cat si la obligațiile acestora către bugetele locale</w:t>
      </w:r>
      <w:r w:rsidR="007272FB" w:rsidRPr="000219B1">
        <w:rPr>
          <w:rFonts w:ascii="Times New Roman" w:hAnsi="Times New Roman" w:cs="Times New Roman"/>
          <w:sz w:val="20"/>
          <w:szCs w:val="20"/>
        </w:rPr>
        <w:t>.</w:t>
      </w:r>
    </w:p>
    <w:p w14:paraId="7425DDCF" w14:textId="77777777" w:rsidR="00A56A31" w:rsidRDefault="007272FB" w:rsidP="00A56A31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219B1">
        <w:rPr>
          <w:rFonts w:ascii="Times New Roman" w:hAnsi="Times New Roman" w:cs="Times New Roman"/>
          <w:sz w:val="20"/>
          <w:szCs w:val="20"/>
        </w:rPr>
        <w:t>-</w:t>
      </w:r>
      <w:r w:rsidRPr="000219B1">
        <w:rPr>
          <w:rFonts w:ascii="Times New Roman" w:hAnsi="Times New Roman" w:cs="Times New Roman"/>
          <w:sz w:val="20"/>
          <w:szCs w:val="20"/>
        </w:rPr>
        <w:tab/>
        <w:t>În termen de 15 zile de la data finalizării lucrărilor de construcție, dar nu mai târziu de 15 zile de la data la care expiră autorizația respectivă</w:t>
      </w:r>
      <w:r w:rsidR="00765B39" w:rsidRPr="000219B1">
        <w:rPr>
          <w:rFonts w:ascii="Times New Roman" w:hAnsi="Times New Roman" w:cs="Times New Roman"/>
          <w:sz w:val="20"/>
          <w:szCs w:val="20"/>
        </w:rPr>
        <w:t>, persoana care a obținut autorizația de construire trebuie sa depună o declarație privind valoarea lucrărilor de construcții, compartimentul de specialitate al autorității administrației publice locale, are obligația de a stabili taxa datorată pe baza valorii reale de construcție</w:t>
      </w:r>
      <w:r w:rsidR="00A56A31">
        <w:rPr>
          <w:rFonts w:ascii="Times New Roman" w:hAnsi="Times New Roman" w:cs="Times New Roman"/>
          <w:sz w:val="20"/>
          <w:szCs w:val="20"/>
        </w:rPr>
        <w:t>.</w:t>
      </w:r>
    </w:p>
    <w:p w14:paraId="562F6B54" w14:textId="0809E1CB" w:rsidR="000219B1" w:rsidRDefault="000219B1" w:rsidP="00A56A31">
      <w:pPr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Pân</w:t>
      </w:r>
      <w:r w:rsidR="00A56A31">
        <w:rPr>
          <w:rFonts w:ascii="Times New Roman" w:hAnsi="Times New Roman" w:cs="Times New Roman"/>
          <w:sz w:val="20"/>
          <w:szCs w:val="20"/>
        </w:rPr>
        <w:t>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6A31">
        <w:rPr>
          <w:rFonts w:ascii="Times New Roman" w:hAnsi="Times New Roman" w:cs="Times New Roman"/>
          <w:sz w:val="20"/>
          <w:szCs w:val="20"/>
        </w:rPr>
        <w:t>î</w:t>
      </w:r>
      <w:r>
        <w:rPr>
          <w:rFonts w:ascii="Times New Roman" w:hAnsi="Times New Roman" w:cs="Times New Roman"/>
          <w:sz w:val="20"/>
          <w:szCs w:val="20"/>
        </w:rPr>
        <w:t>n ce de-a 15-a zi inclusiv, de la data la care compartimentul de specia</w:t>
      </w:r>
      <w:r w:rsidR="00A56A31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itate al autorității </w:t>
      </w:r>
      <w:r w:rsidR="00A56A31">
        <w:rPr>
          <w:rFonts w:ascii="Times New Roman" w:hAnsi="Times New Roman" w:cs="Times New Roman"/>
          <w:sz w:val="20"/>
          <w:szCs w:val="20"/>
        </w:rPr>
        <w:t>administrației publice locale a emis valoarea stabilită pentru taxă, trebuie plătită orice sumă suplimentară datorată de către persoana care a primit autorizația sau orice sumă ce trebuie rambursată de autoritatea administrației publice locale.</w:t>
      </w:r>
    </w:p>
    <w:p w14:paraId="7E27D088" w14:textId="71856703" w:rsidR="00A56A31" w:rsidRDefault="00A56A31" w:rsidP="00A56A31">
      <w:pPr>
        <w:ind w:left="-28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A31">
        <w:rPr>
          <w:rFonts w:ascii="Times New Roman" w:hAnsi="Times New Roman" w:cs="Times New Roman"/>
          <w:b/>
          <w:bCs/>
          <w:sz w:val="20"/>
          <w:szCs w:val="20"/>
        </w:rPr>
        <w:t>În acest scop, investitorul /beneficiarul are obligația de a declara la emitentul autorizației de construire valoarea finală(rezultată) a lucrărilor însoțită de documente doveditoare.</w:t>
      </w:r>
    </w:p>
    <w:p w14:paraId="25CDCA23" w14:textId="6B910785" w:rsidR="00A56A31" w:rsidRDefault="000A584C" w:rsidP="00A56A31">
      <w:pPr>
        <w:ind w:left="-28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DECLARAREA VALORII CONSTRUCȚIILOR LA FINALIZAREA LUCRĂRILOR</w:t>
      </w:r>
    </w:p>
    <w:p w14:paraId="35DA6BBC" w14:textId="1763CCDD" w:rsidR="000A584C" w:rsidRDefault="000A584C" w:rsidP="00A56A31">
      <w:pPr>
        <w:ind w:left="-28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B6EB49" w14:textId="2C8131F2" w:rsidR="000A584C" w:rsidRDefault="000A584C" w:rsidP="000A584C">
      <w:pPr>
        <w:pStyle w:val="List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584C">
        <w:rPr>
          <w:rFonts w:ascii="Times New Roman" w:hAnsi="Times New Roman" w:cs="Times New Roman"/>
          <w:sz w:val="20"/>
          <w:szCs w:val="20"/>
        </w:rPr>
        <w:t>Beneficiarii autorizaților de construire emise de Primăria Comunei Turdaș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au obligația ca in termen de 15 zile de la terminarea lucrărilor- sa înainteze declarația cu valoarea reală a construcțiilor executate, in vederea regularizării taxei pentru autorizația de construire.</w:t>
      </w:r>
    </w:p>
    <w:p w14:paraId="7365DC84" w14:textId="521A5105" w:rsidR="000A584C" w:rsidRDefault="000A584C" w:rsidP="000A584C">
      <w:pPr>
        <w:pStyle w:val="List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Valoarea reală a lucrărilor corespunde valorii finale a investiției si este cuprinsă </w:t>
      </w:r>
      <w:r w:rsidR="003E0182">
        <w:rPr>
          <w:rFonts w:ascii="Times New Roman" w:hAnsi="Times New Roman" w:cs="Times New Roman"/>
          <w:b/>
          <w:bCs/>
          <w:sz w:val="20"/>
          <w:szCs w:val="20"/>
        </w:rPr>
        <w:t>î</w:t>
      </w:r>
      <w:r>
        <w:rPr>
          <w:rFonts w:ascii="Times New Roman" w:hAnsi="Times New Roman" w:cs="Times New Roman"/>
          <w:b/>
          <w:bCs/>
          <w:sz w:val="20"/>
          <w:szCs w:val="20"/>
        </w:rPr>
        <w:t>ntr-o docum</w:t>
      </w:r>
      <w:r w:rsidR="003E0182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ntație </w:t>
      </w:r>
      <w:r w:rsidR="003E0182">
        <w:rPr>
          <w:rFonts w:ascii="Times New Roman" w:hAnsi="Times New Roman" w:cs="Times New Roman"/>
          <w:b/>
          <w:bCs/>
          <w:sz w:val="20"/>
          <w:szCs w:val="20"/>
        </w:rPr>
        <w:t>care va cuprinde:</w:t>
      </w:r>
    </w:p>
    <w:p w14:paraId="56A31770" w14:textId="26E16359" w:rsidR="003E0182" w:rsidRDefault="003E0182" w:rsidP="003E018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Declarația </w:t>
      </w:r>
      <w:r w:rsidRPr="003E0182">
        <w:rPr>
          <w:rFonts w:ascii="Times New Roman" w:hAnsi="Times New Roman" w:cs="Times New Roman"/>
          <w:sz w:val="20"/>
          <w:szCs w:val="20"/>
        </w:rPr>
        <w:t>(formular tip Model 2009 ITL068)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CC2C9E4" w14:textId="43AACF06" w:rsidR="003E0182" w:rsidRPr="003E0182" w:rsidRDefault="003E0182" w:rsidP="003E018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Procesul verbal de recepție la terminarea lucrărilor.</w:t>
      </w:r>
    </w:p>
    <w:p w14:paraId="0AD4EE3A" w14:textId="33374F44" w:rsidR="003E0182" w:rsidRPr="003E0182" w:rsidRDefault="003E0182" w:rsidP="003E018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Evidențele contabile.</w:t>
      </w:r>
    </w:p>
    <w:sectPr w:rsidR="003E0182" w:rsidRPr="003E0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414"/>
    <w:multiLevelType w:val="hybridMultilevel"/>
    <w:tmpl w:val="50ECD9DE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807DCA"/>
    <w:multiLevelType w:val="hybridMultilevel"/>
    <w:tmpl w:val="D9645202"/>
    <w:lvl w:ilvl="0" w:tplc="9112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F"/>
    <w:rsid w:val="000219B1"/>
    <w:rsid w:val="000A584C"/>
    <w:rsid w:val="001064A3"/>
    <w:rsid w:val="00163BFB"/>
    <w:rsid w:val="00365B8D"/>
    <w:rsid w:val="003E0182"/>
    <w:rsid w:val="007272FB"/>
    <w:rsid w:val="007437EF"/>
    <w:rsid w:val="00765B39"/>
    <w:rsid w:val="00803291"/>
    <w:rsid w:val="00A56A31"/>
    <w:rsid w:val="00D800F1"/>
    <w:rsid w:val="00F4191C"/>
    <w:rsid w:val="00F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DEE9"/>
  <w15:chartTrackingRefBased/>
  <w15:docId w15:val="{721DB05E-7AF5-46AC-9034-9F46EBA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A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484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Urbanism</cp:lastModifiedBy>
  <cp:revision>5</cp:revision>
  <dcterms:created xsi:type="dcterms:W3CDTF">2022-01-11T07:51:00Z</dcterms:created>
  <dcterms:modified xsi:type="dcterms:W3CDTF">2022-01-11T08:35:00Z</dcterms:modified>
</cp:coreProperties>
</file>